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4A5C" w14:textId="77777777" w:rsidR="004E6C0B" w:rsidRDefault="004E6C0B" w:rsidP="007F783D">
      <w:pPr>
        <w:spacing w:after="0" w:line="240" w:lineRule="auto"/>
        <w:ind w:left="360"/>
        <w:jc w:val="center"/>
        <w:textAlignment w:val="top"/>
        <w:rPr>
          <w:rFonts w:ascii="Arial" w:eastAsia="Times New Roman" w:hAnsi="Arial" w:cs="Arial"/>
          <w:b/>
          <w:color w:val="4C4C4C"/>
          <w:sz w:val="28"/>
          <w:szCs w:val="28"/>
          <w:lang w:eastAsia="sr-Latn-RS"/>
        </w:rPr>
      </w:pPr>
      <w:r w:rsidRPr="004E6C0B">
        <w:rPr>
          <w:rFonts w:ascii="Arial" w:eastAsia="Times New Roman" w:hAnsi="Arial" w:cs="Arial"/>
          <w:b/>
          <w:color w:val="4C4C4C"/>
          <w:sz w:val="28"/>
          <w:szCs w:val="28"/>
          <w:lang w:val="sr-Cyrl-RS" w:eastAsia="sr-Latn-RS"/>
        </w:rPr>
        <w:t>КО</w:t>
      </w:r>
      <w:r>
        <w:rPr>
          <w:rFonts w:ascii="Arial" w:eastAsia="Times New Roman" w:hAnsi="Arial" w:cs="Arial"/>
          <w:b/>
          <w:color w:val="4C4C4C"/>
          <w:sz w:val="28"/>
          <w:szCs w:val="28"/>
          <w:lang w:val="sr-Cyrl-RS" w:eastAsia="sr-Latn-RS"/>
        </w:rPr>
        <w:t>РАЦИ ЗА ПРИЈАВЉИВАЊЕ НА ПОРТАЛ е</w:t>
      </w:r>
      <w:r>
        <w:rPr>
          <w:rFonts w:ascii="Arial" w:eastAsia="Times New Roman" w:hAnsi="Arial" w:cs="Arial"/>
          <w:b/>
          <w:color w:val="4C4C4C"/>
          <w:sz w:val="28"/>
          <w:szCs w:val="28"/>
          <w:lang w:eastAsia="sr-Latn-RS"/>
        </w:rPr>
        <w:t>Управа</w:t>
      </w:r>
    </w:p>
    <w:p w14:paraId="4A6F4A5D" w14:textId="77777777" w:rsidR="00FA400A" w:rsidRPr="004E6C0B" w:rsidRDefault="00FA400A" w:rsidP="004E6C0B">
      <w:pPr>
        <w:spacing w:after="0" w:line="240" w:lineRule="auto"/>
        <w:ind w:left="360"/>
        <w:textAlignment w:val="top"/>
        <w:rPr>
          <w:rFonts w:ascii="Arial" w:eastAsia="Times New Roman" w:hAnsi="Arial" w:cs="Arial"/>
          <w:b/>
          <w:color w:val="4C4C4C"/>
          <w:sz w:val="28"/>
          <w:szCs w:val="28"/>
          <w:lang w:val="sr-Cyrl-RS" w:eastAsia="sr-Latn-RS"/>
        </w:rPr>
      </w:pPr>
    </w:p>
    <w:p w14:paraId="4A6F4A5E" w14:textId="77777777" w:rsidR="004E6C0B" w:rsidRDefault="004E6C0B" w:rsidP="004E6C0B">
      <w:pPr>
        <w:spacing w:after="0" w:line="240" w:lineRule="auto"/>
        <w:ind w:left="360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sr-Latn-RS"/>
        </w:rPr>
      </w:pPr>
    </w:p>
    <w:p w14:paraId="4A6F4A5F" w14:textId="77777777" w:rsidR="004E6C0B" w:rsidRDefault="004E6C0B" w:rsidP="004E6C0B">
      <w:pPr>
        <w:spacing w:after="0" w:line="240" w:lineRule="auto"/>
        <w:ind w:left="360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sr-Latn-RS"/>
        </w:rPr>
      </w:pPr>
    </w:p>
    <w:p w14:paraId="4A6F4A60" w14:textId="77777777" w:rsidR="004E6C0B" w:rsidRDefault="004E6C0B" w:rsidP="004E6C0B">
      <w:pPr>
        <w:spacing w:after="0" w:line="240" w:lineRule="auto"/>
        <w:ind w:left="360"/>
        <w:jc w:val="center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  <w:r w:rsidRPr="004E6C0B"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>Сајт </w:t>
      </w:r>
      <w:hyperlink r:id="rId5" w:history="1">
        <w:r w:rsidRPr="004E6C0B">
          <w:rPr>
            <w:rFonts w:ascii="Arial" w:eastAsia="Times New Roman" w:hAnsi="Arial" w:cs="Arial"/>
            <w:color w:val="0000FF"/>
            <w:sz w:val="28"/>
            <w:szCs w:val="28"/>
            <w:bdr w:val="none" w:sz="0" w:space="0" w:color="auto" w:frame="1"/>
            <w:lang w:eastAsia="sr-Latn-RS"/>
          </w:rPr>
          <w:t>www.euprava.gov.rs</w:t>
        </w:r>
      </w:hyperlink>
    </w:p>
    <w:p w14:paraId="4A6F4A61" w14:textId="77777777" w:rsidR="00FA400A" w:rsidRPr="004E6C0B" w:rsidRDefault="00FA400A" w:rsidP="004E6C0B">
      <w:pPr>
        <w:spacing w:after="0" w:line="240" w:lineRule="auto"/>
        <w:ind w:left="360"/>
        <w:jc w:val="center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</w:p>
    <w:p w14:paraId="4A6F4A62" w14:textId="77777777" w:rsidR="004E6C0B" w:rsidRPr="004E6C0B" w:rsidRDefault="004E6C0B" w:rsidP="004E6C0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  <w:r w:rsidRPr="004E6C0B"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 xml:space="preserve">У горњем десном углу кликните на иконицу </w:t>
      </w:r>
      <w:r w:rsidRPr="004E6C0B">
        <w:rPr>
          <w:rFonts w:ascii="Arial" w:eastAsia="Times New Roman" w:hAnsi="Arial" w:cs="Arial"/>
          <w:b/>
          <w:i/>
          <w:color w:val="4C4C4C"/>
          <w:sz w:val="28"/>
          <w:szCs w:val="28"/>
          <w:u w:val="single"/>
          <w:lang w:eastAsia="sr-Latn-RS"/>
        </w:rPr>
        <w:t>Moja eUprava</w:t>
      </w:r>
    </w:p>
    <w:p w14:paraId="4A6F4A63" w14:textId="77777777" w:rsidR="004E6C0B" w:rsidRPr="004E6C0B" w:rsidRDefault="004E6C0B" w:rsidP="004E6C0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  <w:r w:rsidRPr="004E6C0B"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>Ако сте некада били пријављени онда само треба да се пријавите са вашим именом и шифром, а ако нисте неопходно је да се региструјете (то између осталог захтева и слање очитаног, скенираног или фотографисаног документа са сликом личне карте или пасоша)</w:t>
      </w:r>
    </w:p>
    <w:p w14:paraId="4A6F4A64" w14:textId="77777777" w:rsidR="004E6C0B" w:rsidRPr="004E6C0B" w:rsidRDefault="004E6C0B" w:rsidP="004E6C0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  <w:r w:rsidRPr="004E6C0B"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 xml:space="preserve">Одаберите услугу </w:t>
      </w:r>
      <w:r w:rsidRPr="004E6C0B">
        <w:rPr>
          <w:rFonts w:ascii="Arial" w:eastAsia="Times New Roman" w:hAnsi="Arial" w:cs="Arial"/>
          <w:b/>
          <w:i/>
          <w:color w:val="4C4C4C"/>
          <w:sz w:val="28"/>
          <w:szCs w:val="28"/>
          <w:u w:val="single"/>
          <w:lang w:eastAsia="sr-Latn-RS"/>
        </w:rPr>
        <w:t>evrtic</w:t>
      </w:r>
    </w:p>
    <w:p w14:paraId="4A6F4A65" w14:textId="77777777" w:rsidR="004E6C0B" w:rsidRPr="004E6C0B" w:rsidRDefault="004E6C0B" w:rsidP="004E6C0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  <w:r w:rsidRPr="004E6C0B"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>Одаберите жељену предшколску установу</w:t>
      </w:r>
    </w:p>
    <w:p w14:paraId="4A6F4A66" w14:textId="77777777" w:rsidR="004E6C0B" w:rsidRPr="004E6C0B" w:rsidRDefault="004E6C0B" w:rsidP="004E6C0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  <w:r w:rsidRPr="004E6C0B"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>Попуните формулар са личним подацима и оним везаним за упис</w:t>
      </w:r>
      <w:r>
        <w:rPr>
          <w:rFonts w:ascii="Arial" w:eastAsia="Times New Roman" w:hAnsi="Arial" w:cs="Arial"/>
          <w:color w:val="4C4C4C"/>
          <w:sz w:val="28"/>
          <w:szCs w:val="28"/>
          <w:lang w:val="sr-Cyrl-RS" w:eastAsia="sr-Latn-RS"/>
        </w:rPr>
        <w:t>( пре слања проверите да ли сте исправно попунили све податке)</w:t>
      </w:r>
    </w:p>
    <w:p w14:paraId="4A6F4A67" w14:textId="77777777" w:rsidR="004E6C0B" w:rsidRPr="004E6C0B" w:rsidRDefault="00FA400A" w:rsidP="004E6C0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  <w:r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 xml:space="preserve">Добићете </w:t>
      </w:r>
      <w:r w:rsidR="004E6C0B" w:rsidRPr="004E6C0B"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>резултате и ако је све у реду кликнете на „</w:t>
      </w:r>
      <w:r w:rsidR="004E6C0B" w:rsidRPr="004E6C0B">
        <w:rPr>
          <w:rFonts w:ascii="Arial" w:eastAsia="Times New Roman" w:hAnsi="Arial" w:cs="Arial"/>
          <w:color w:val="4C4C4C"/>
          <w:sz w:val="28"/>
          <w:szCs w:val="28"/>
          <w:u w:val="single"/>
          <w:lang w:eastAsia="sr-Latn-RS"/>
        </w:rPr>
        <w:t>поднеси захтев</w:t>
      </w:r>
      <w:r w:rsidR="004E6C0B" w:rsidRPr="004E6C0B"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>“</w:t>
      </w:r>
    </w:p>
    <w:p w14:paraId="4A6F4A68" w14:textId="77777777" w:rsidR="004E6C0B" w:rsidRDefault="004E6C0B" w:rsidP="004E6C0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  <w:r w:rsidRPr="004E6C0B">
        <w:rPr>
          <w:rFonts w:ascii="Arial" w:eastAsia="Times New Roman" w:hAnsi="Arial" w:cs="Arial"/>
          <w:color w:val="4C4C4C"/>
          <w:sz w:val="28"/>
          <w:szCs w:val="28"/>
          <w:lang w:eastAsia="sr-Latn-RS"/>
        </w:rPr>
        <w:t>Стиже обавештење да је Захтев званично поднет</w:t>
      </w:r>
    </w:p>
    <w:p w14:paraId="4A6F4A69" w14:textId="77777777" w:rsidR="004E6C0B" w:rsidRPr="004E6C0B" w:rsidRDefault="004E6C0B" w:rsidP="004E6C0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  <w:r>
        <w:rPr>
          <w:rFonts w:ascii="Arial" w:eastAsia="Times New Roman" w:hAnsi="Arial" w:cs="Arial"/>
          <w:color w:val="4C4C4C"/>
          <w:sz w:val="28"/>
          <w:szCs w:val="28"/>
          <w:lang w:val="sr-Cyrl-RS" w:eastAsia="sr-Latn-RS"/>
        </w:rPr>
        <w:t xml:space="preserve">Добићете </w:t>
      </w:r>
      <w:r w:rsidRPr="00FA400A">
        <w:rPr>
          <w:rFonts w:ascii="Arial" w:eastAsia="Times New Roman" w:hAnsi="Arial" w:cs="Arial"/>
          <w:b/>
          <w:i/>
          <w:color w:val="4C4C4C"/>
          <w:sz w:val="28"/>
          <w:szCs w:val="28"/>
          <w:lang w:val="sr-Cyrl-RS" w:eastAsia="sr-Latn-RS"/>
        </w:rPr>
        <w:t>ЕГН број</w:t>
      </w:r>
    </w:p>
    <w:p w14:paraId="4A6F4A6A" w14:textId="77777777" w:rsidR="004E6C0B" w:rsidRPr="004E6C0B" w:rsidRDefault="004E6C0B" w:rsidP="004E6C0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b/>
          <w:i/>
          <w:color w:val="4C4C4C"/>
          <w:sz w:val="28"/>
          <w:szCs w:val="28"/>
          <w:u w:val="single"/>
          <w:lang w:eastAsia="sr-Latn-RS"/>
        </w:rPr>
      </w:pPr>
      <w:r>
        <w:rPr>
          <w:rFonts w:ascii="Arial" w:eastAsia="Times New Roman" w:hAnsi="Arial" w:cs="Arial"/>
          <w:color w:val="4C4C4C"/>
          <w:sz w:val="28"/>
          <w:szCs w:val="28"/>
          <w:lang w:val="sr-Cyrl-RS" w:eastAsia="sr-Latn-RS"/>
        </w:rPr>
        <w:t xml:space="preserve">Након обраде добићете и </w:t>
      </w:r>
      <w:r w:rsidRPr="00FA400A">
        <w:rPr>
          <w:rFonts w:ascii="Arial" w:eastAsia="Times New Roman" w:hAnsi="Arial" w:cs="Arial"/>
          <w:b/>
          <w:i/>
          <w:color w:val="4C4C4C"/>
          <w:sz w:val="28"/>
          <w:szCs w:val="28"/>
          <w:u w:val="single"/>
          <w:lang w:val="sr-Cyrl-RS" w:eastAsia="sr-Latn-RS"/>
        </w:rPr>
        <w:t>ДЕЛОВОДНИ БРОЈ ПУ“ Полетарац“ Барајево</w:t>
      </w:r>
    </w:p>
    <w:p w14:paraId="4A6F4A6B" w14:textId="77777777" w:rsidR="004E6C0B" w:rsidRPr="004E6C0B" w:rsidRDefault="004E6C0B" w:rsidP="004E6C0B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C4C4C"/>
          <w:sz w:val="28"/>
          <w:szCs w:val="28"/>
          <w:lang w:eastAsia="sr-Latn-RS"/>
        </w:rPr>
      </w:pPr>
    </w:p>
    <w:p w14:paraId="4A6F4A6C" w14:textId="77777777" w:rsidR="001E66E6" w:rsidRPr="004E6C0B" w:rsidRDefault="001E66E6">
      <w:pPr>
        <w:rPr>
          <w:lang w:val="sr-Cyrl-RS"/>
        </w:rPr>
      </w:pPr>
    </w:p>
    <w:sectPr w:rsidR="001E66E6" w:rsidRPr="004E6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E45D1"/>
    <w:multiLevelType w:val="multilevel"/>
    <w:tmpl w:val="BC94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52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0B"/>
    <w:rsid w:val="001E66E6"/>
    <w:rsid w:val="004E6C0B"/>
    <w:rsid w:val="007F783D"/>
    <w:rsid w:val="009262D4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4A5C"/>
  <w15:chartTrackingRefBased/>
  <w15:docId w15:val="{5FAB4B75-2BBA-4580-AE5B-9D967211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prava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652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JAGODICA</dc:creator>
  <cp:keywords/>
  <dc:description/>
  <cp:lastModifiedBy>Pomoćnik Direktora</cp:lastModifiedBy>
  <cp:revision>3</cp:revision>
  <dcterms:created xsi:type="dcterms:W3CDTF">2021-03-26T07:52:00Z</dcterms:created>
  <dcterms:modified xsi:type="dcterms:W3CDTF">2026-04-07T09:10:00Z</dcterms:modified>
</cp:coreProperties>
</file>