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37" w:rsidRPr="00B43E89" w:rsidRDefault="00073F4B" w:rsidP="00073F4B">
      <w:pPr>
        <w:jc w:val="center"/>
        <w:rPr>
          <w:b/>
          <w:sz w:val="28"/>
          <w:szCs w:val="28"/>
        </w:rPr>
      </w:pPr>
      <w:r w:rsidRPr="00B43E89">
        <w:rPr>
          <w:b/>
          <w:sz w:val="28"/>
          <w:szCs w:val="28"/>
        </w:rPr>
        <w:t>ОДБИЈЕНИЦЕ</w:t>
      </w:r>
    </w:p>
    <w:p w:rsidR="00073F4B" w:rsidRDefault="00073F4B" w:rsidP="00073F4B">
      <w:r>
        <w:t>Одбијеница, односно, Потрда да дете није уписано у предшколску установу због недовољних капацитета издаје се на основу поднетог захтева за упис из редовног конкурса или на основу накнадног захтева за упис детета искључиво уколико нисмо успели да обезбедимо упис детета у неки од наших објеката.</w:t>
      </w:r>
    </w:p>
    <w:p w:rsidR="00B43E89" w:rsidRDefault="00073F4B" w:rsidP="00B43E89">
      <w:pPr>
        <w:spacing w:line="240" w:lineRule="auto"/>
      </w:pPr>
      <w:r>
        <w:t>Захтев за одбијеницу се подноси, искључиво екектронски путем портала ,,еУправе“</w:t>
      </w:r>
      <w:r w:rsidR="00B43E89">
        <w:t>.</w:t>
      </w:r>
    </w:p>
    <w:p w:rsidR="00073F4B" w:rsidRDefault="00073F4B" w:rsidP="00B43E89">
      <w:pPr>
        <w:spacing w:line="240" w:lineRule="auto"/>
      </w:pPr>
      <w:r>
        <w:t>Захтев за издавање одбијенице подноси се НАКОН добијања деловодног броја захтева за упис детета ( деловодни број захтева за упис је неопходно унети у образац за издавање одбијенице).</w:t>
      </w:r>
    </w:p>
    <w:p w:rsidR="00073F4B" w:rsidRDefault="00073F4B" w:rsidP="00073F4B">
      <w:r>
        <w:t xml:space="preserve">Уколико тражите одбијенице за више деце, потребно је да поднесете захтев за свако дете </w:t>
      </w:r>
      <w:bookmarkStart w:id="0" w:name="_GoBack"/>
      <w:bookmarkEnd w:id="0"/>
      <w:r>
        <w:t>понаособ ( након поднетих појединаних захтева за упис).</w:t>
      </w:r>
    </w:p>
    <w:p w:rsidR="00073F4B" w:rsidRDefault="00073F4B" w:rsidP="00073F4B">
      <w:r>
        <w:t>Рок за реализацију ( активацију) добијене одбијенице је 90 дана од дана издавања. Њено дејство по питању субвенционисаног</w:t>
      </w:r>
      <w:r w:rsidR="00B43E89">
        <w:t xml:space="preserve"> боравка детета у приватној предшколској установи могуће је остварити у првом наредном календарском месецу.</w:t>
      </w:r>
    </w:p>
    <w:p w:rsidR="00B43E89" w:rsidRPr="00073F4B" w:rsidRDefault="00B43E89" w:rsidP="00073F4B">
      <w:r>
        <w:t>Приликом преузимања одбијенице потребно је код себе имати личну карту на увид, одштампан обрзац са очитаним подацима из личне карте, уверење о пребивалишту за дете (МУП) и деловодни број додељен након обраде захтева за упис.</w:t>
      </w:r>
    </w:p>
    <w:p w:rsidR="00073F4B" w:rsidRPr="00073F4B" w:rsidRDefault="00073F4B" w:rsidP="00073F4B">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sectPr w:rsidR="00073F4B" w:rsidRPr="00073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4B"/>
    <w:rsid w:val="00073F4B"/>
    <w:rsid w:val="00562693"/>
    <w:rsid w:val="005D53DE"/>
    <w:rsid w:val="00B43E8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2F328-2044-49D9-87B1-DA3CFF43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dc:creator>
  <cp:keywords/>
  <dc:description/>
  <cp:lastModifiedBy>Zorica</cp:lastModifiedBy>
  <cp:revision>2</cp:revision>
  <dcterms:created xsi:type="dcterms:W3CDTF">2025-04-02T08:59:00Z</dcterms:created>
  <dcterms:modified xsi:type="dcterms:W3CDTF">2025-04-02T09:15:00Z</dcterms:modified>
</cp:coreProperties>
</file>